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6D" w:rsidRDefault="005F086D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3D5B5A1" wp14:editId="58A5ABAB">
            <wp:extent cx="5760720" cy="2192655"/>
            <wp:effectExtent l="19050" t="0" r="11430" b="7029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cove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F086D" w:rsidRPr="005F086D" w:rsidRDefault="005F086D">
      <w:pPr>
        <w:rPr>
          <w:b/>
        </w:rPr>
      </w:pPr>
      <w:r w:rsidRPr="005F086D">
        <w:rPr>
          <w:b/>
        </w:rPr>
        <w:t>Lista izlagača na Devetom sajmu stipendija: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347"/>
        <w:gridCol w:w="1898"/>
      </w:tblGrid>
      <w:tr w:rsidR="005F086D" w:rsidRPr="005F086D" w:rsidTr="00943017">
        <w:trPr>
          <w:trHeight w:val="315"/>
        </w:trPr>
        <w:tc>
          <w:tcPr>
            <w:tcW w:w="817" w:type="dxa"/>
            <w:hideMark/>
          </w:tcPr>
          <w:p w:rsidR="005F086D" w:rsidRPr="00943017" w:rsidRDefault="005F086D" w:rsidP="00943017">
            <w:pPr>
              <w:pStyle w:val="NoSpacing"/>
            </w:pPr>
            <w:r w:rsidRPr="00943017">
              <w:t>Br.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pPr>
              <w:rPr>
                <w:b/>
                <w:bCs/>
              </w:rPr>
            </w:pPr>
            <w:r w:rsidRPr="005F086D">
              <w:rPr>
                <w:b/>
                <w:bCs/>
              </w:rPr>
              <w:t>Naziv institucije: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pPr>
              <w:rPr>
                <w:b/>
                <w:bCs/>
              </w:rPr>
            </w:pPr>
            <w:r w:rsidRPr="005F086D">
              <w:rPr>
                <w:b/>
                <w:bCs/>
              </w:rPr>
              <w:t>Zemlja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1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Češke Republike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Češka Republika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2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Francuske - Francuski institut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Francuska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3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Grčke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Grčka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4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Indije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Indija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5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Indonezije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Indonezija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6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Japana</w:t>
            </w:r>
          </w:p>
        </w:tc>
        <w:tc>
          <w:tcPr>
            <w:tcW w:w="1898" w:type="dxa"/>
            <w:noWrap/>
            <w:hideMark/>
          </w:tcPr>
          <w:p w:rsidR="005F086D" w:rsidRPr="005F086D" w:rsidRDefault="005F086D">
            <w:r w:rsidRPr="005F086D">
              <w:t>Japan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7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Rumunije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Rumunija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8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Ruske Federacije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Rusija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9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Slovačke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Slovačka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10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Ambasada Švedske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Švedska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11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Bečki univerzitet za ekonomiju i biznis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Austrija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12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Centralnoevropski univerzitet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Mađarska</w:t>
            </w:r>
          </w:p>
        </w:tc>
      </w:tr>
      <w:tr w:rsidR="005F086D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5F086D" w:rsidRPr="005F086D" w:rsidRDefault="00943017" w:rsidP="00943017">
            <w:pPr>
              <w:pStyle w:val="NoSpacing"/>
            </w:pPr>
            <w:r>
              <w:t>13</w:t>
            </w:r>
          </w:p>
        </w:tc>
        <w:tc>
          <w:tcPr>
            <w:tcW w:w="6573" w:type="dxa"/>
            <w:hideMark/>
          </w:tcPr>
          <w:p w:rsidR="005F086D" w:rsidRPr="005F086D" w:rsidRDefault="005F086D">
            <w:r w:rsidRPr="005F086D">
              <w:t>Češki univerzitet životnih nauka</w:t>
            </w:r>
          </w:p>
        </w:tc>
        <w:tc>
          <w:tcPr>
            <w:tcW w:w="1898" w:type="dxa"/>
            <w:hideMark/>
          </w:tcPr>
          <w:p w:rsidR="005F086D" w:rsidRPr="005F086D" w:rsidRDefault="005F086D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14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Internacionalni univerzitet u Sarajevu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15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Karlov univerzitet u Pragu - Fakultet sporta i tjelesnog odgoja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16</w:t>
            </w:r>
          </w:p>
        </w:tc>
        <w:tc>
          <w:tcPr>
            <w:tcW w:w="6573" w:type="dxa"/>
            <w:hideMark/>
          </w:tcPr>
          <w:p w:rsidR="00943017" w:rsidRPr="005F086D" w:rsidRDefault="004E0AC3" w:rsidP="00943017">
            <w:r>
              <w:t>Karlov univerz</w:t>
            </w:r>
            <w:r w:rsidR="00943017" w:rsidRPr="005F086D">
              <w:t>i</w:t>
            </w:r>
            <w:r>
              <w:t>t</w:t>
            </w:r>
            <w:r w:rsidR="00943017" w:rsidRPr="005F086D">
              <w:t xml:space="preserve">et u Pragu - </w:t>
            </w:r>
            <w:r w:rsidR="00943017">
              <w:t>H</w:t>
            </w:r>
            <w:r w:rsidR="00943017" w:rsidRPr="005F086D">
              <w:t>umanistički fakultet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17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Katolički univerzitet u Lilu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Francuska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18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Ma</w:t>
            </w:r>
            <w:r w:rsidR="004E0AC3">
              <w:t>saryk univerzitet u Brnu - Faku</w:t>
            </w:r>
            <w:r w:rsidRPr="005F086D">
              <w:t>l</w:t>
            </w:r>
            <w:r w:rsidR="004E0AC3">
              <w:t>t</w:t>
            </w:r>
            <w:r w:rsidRPr="005F086D">
              <w:t>et za ekonomiju i administraciju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19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Međunarodni komitet Crvenog krsta/križa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20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Mendel univerzitet u Brnu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21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Mendel univerzitet u Brnu - Fakultet za biznis i ekonomiju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Češka Republika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22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Sarajevska škola za nauku i tehnologiju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23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Tehnički univerzitet u Košicama - Mašinski fakultet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Slovačka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24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Tehnički univerzitet u Rigi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Latvija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25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Tehnički univerzitet u Belfort Montbeliardu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Francuska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lastRenderedPageBreak/>
              <w:t>26</w:t>
            </w:r>
          </w:p>
        </w:tc>
        <w:tc>
          <w:tcPr>
            <w:tcW w:w="6573" w:type="dxa"/>
            <w:hideMark/>
          </w:tcPr>
          <w:p w:rsidR="00943017" w:rsidRPr="005F086D" w:rsidRDefault="008355F8" w:rsidP="00094276">
            <w:r>
              <w:t>U</w:t>
            </w:r>
            <w:r w:rsidR="00943017" w:rsidRPr="005F086D">
              <w:t>niverzitet u Ljidi (L</w:t>
            </w:r>
            <w:r w:rsidR="00094276">
              <w:t>lie</w:t>
            </w:r>
            <w:r w:rsidR="00943017" w:rsidRPr="005F086D">
              <w:t>da)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Španija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27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"Matej Bel" u Banskoj Bistrici - Fakultet političkih nauka i međunarodnih odnosa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Slovačka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28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Ondokuz Mayis u Samsunu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Turska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29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Pariz 8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Francuska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30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Bolonji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Italija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31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Granadi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Španija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32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Ljubljani - Fakultet za administraciju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Slovenija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33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Ljubljani - Filozofski fakultet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Slovenija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34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Marburgu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Njemačka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35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Mariboru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Slovenija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36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Novoj Gorici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Slovenija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37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Portu</w:t>
            </w:r>
          </w:p>
        </w:tc>
        <w:tc>
          <w:tcPr>
            <w:tcW w:w="1898" w:type="dxa"/>
            <w:noWrap/>
            <w:hideMark/>
          </w:tcPr>
          <w:p w:rsidR="00943017" w:rsidRPr="005F086D" w:rsidRDefault="00943017" w:rsidP="00943017">
            <w:r w:rsidRPr="005F086D">
              <w:t>Portugal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38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Sarajevu - Konfucijev institut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39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Sarajevu - Ured za podršku studentima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  <w:hideMark/>
          </w:tcPr>
          <w:p w:rsidR="00943017" w:rsidRPr="005F086D" w:rsidRDefault="00943017" w:rsidP="00943017">
            <w:pPr>
              <w:pStyle w:val="NoSpacing"/>
            </w:pPr>
            <w:r>
              <w:t>40</w:t>
            </w:r>
          </w:p>
        </w:tc>
        <w:tc>
          <w:tcPr>
            <w:tcW w:w="6573" w:type="dxa"/>
            <w:hideMark/>
          </w:tcPr>
          <w:p w:rsidR="00943017" w:rsidRPr="005F086D" w:rsidRDefault="00943017" w:rsidP="00943017">
            <w:r w:rsidRPr="005F086D">
              <w:t>Univerzitet u Sarajevu - Služba za međunarodnu saradnju</w:t>
            </w:r>
          </w:p>
        </w:tc>
        <w:tc>
          <w:tcPr>
            <w:tcW w:w="1898" w:type="dxa"/>
            <w:hideMark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41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Alumni Asocijacija Zapadnog Balkana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42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DAAD BiH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43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EducationUSA - Alumni asocijacija pri Ambasadi SAD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SAD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44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Erasmus Student Network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45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Fondacija "Bosana"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46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Fondacija "Dr. Zoran Đinđić"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Srbija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47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Fondacija "Humanost u akciji" BiH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48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Fondacija Konrad Adenauer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49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Hocu.ba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50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IAESTE LC Sarajevo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51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Nacionalni Erasmus+ ured u BiH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52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OeAD / Studiraj u Austriji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Austrija</w:t>
            </w:r>
          </w:p>
        </w:tc>
      </w:tr>
      <w:tr w:rsidR="00943017" w:rsidRPr="005F086D" w:rsidTr="00943017">
        <w:trPr>
          <w:trHeight w:val="315"/>
        </w:trPr>
        <w:tc>
          <w:tcPr>
            <w:tcW w:w="817" w:type="dxa"/>
            <w:noWrap/>
          </w:tcPr>
          <w:p w:rsidR="00943017" w:rsidRPr="005F086D" w:rsidRDefault="00943017" w:rsidP="00943017">
            <w:pPr>
              <w:pStyle w:val="NoSpacing"/>
            </w:pPr>
            <w:r>
              <w:t>53</w:t>
            </w:r>
          </w:p>
        </w:tc>
        <w:tc>
          <w:tcPr>
            <w:tcW w:w="6573" w:type="dxa"/>
          </w:tcPr>
          <w:p w:rsidR="00943017" w:rsidRPr="005F086D" w:rsidRDefault="00943017" w:rsidP="00943017">
            <w:r w:rsidRPr="005F086D">
              <w:t>ProCredit Bank dd</w:t>
            </w:r>
          </w:p>
        </w:tc>
        <w:tc>
          <w:tcPr>
            <w:tcW w:w="1898" w:type="dxa"/>
          </w:tcPr>
          <w:p w:rsidR="00943017" w:rsidRPr="005F086D" w:rsidRDefault="00943017" w:rsidP="00943017">
            <w:r w:rsidRPr="005F086D">
              <w:t>BiH</w:t>
            </w:r>
          </w:p>
        </w:tc>
      </w:tr>
    </w:tbl>
    <w:p w:rsidR="006441DA" w:rsidRDefault="006441DA"/>
    <w:sectPr w:rsidR="0064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70" w:rsidRDefault="006A5370" w:rsidP="005F086D">
      <w:pPr>
        <w:spacing w:after="0" w:line="240" w:lineRule="auto"/>
      </w:pPr>
      <w:r>
        <w:separator/>
      </w:r>
    </w:p>
  </w:endnote>
  <w:endnote w:type="continuationSeparator" w:id="0">
    <w:p w:rsidR="006A5370" w:rsidRDefault="006A5370" w:rsidP="005F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70" w:rsidRDefault="006A5370" w:rsidP="005F086D">
      <w:pPr>
        <w:spacing w:after="0" w:line="240" w:lineRule="auto"/>
      </w:pPr>
      <w:r>
        <w:separator/>
      </w:r>
    </w:p>
  </w:footnote>
  <w:footnote w:type="continuationSeparator" w:id="0">
    <w:p w:rsidR="006A5370" w:rsidRDefault="006A5370" w:rsidP="005F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6FB"/>
    <w:multiLevelType w:val="hybridMultilevel"/>
    <w:tmpl w:val="E55A41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649B2"/>
    <w:multiLevelType w:val="hybridMultilevel"/>
    <w:tmpl w:val="E3500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B5B7B"/>
    <w:multiLevelType w:val="hybridMultilevel"/>
    <w:tmpl w:val="73A4E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7967"/>
    <w:multiLevelType w:val="hybridMultilevel"/>
    <w:tmpl w:val="7EF4E2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3"/>
    <w:rsid w:val="00094276"/>
    <w:rsid w:val="001F2904"/>
    <w:rsid w:val="003E4F65"/>
    <w:rsid w:val="003F0F83"/>
    <w:rsid w:val="004E0AC3"/>
    <w:rsid w:val="004F7BED"/>
    <w:rsid w:val="005F086D"/>
    <w:rsid w:val="006441DA"/>
    <w:rsid w:val="006A5370"/>
    <w:rsid w:val="008355F8"/>
    <w:rsid w:val="00943017"/>
    <w:rsid w:val="00A5767F"/>
    <w:rsid w:val="00C9681B"/>
    <w:rsid w:val="00F64719"/>
    <w:rsid w:val="00FC68D1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37B95-7E92-4FE1-B212-41BA6F4C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6D"/>
  </w:style>
  <w:style w:type="paragraph" w:styleId="Footer">
    <w:name w:val="footer"/>
    <w:basedOn w:val="Normal"/>
    <w:link w:val="FooterChar"/>
    <w:uiPriority w:val="99"/>
    <w:unhideWhenUsed/>
    <w:rsid w:val="005F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6D"/>
  </w:style>
  <w:style w:type="paragraph" w:styleId="BalloonText">
    <w:name w:val="Balloon Text"/>
    <w:basedOn w:val="Normal"/>
    <w:link w:val="BalloonTextChar"/>
    <w:uiPriority w:val="99"/>
    <w:semiHidden/>
    <w:unhideWhenUsed/>
    <w:rsid w:val="005F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017"/>
    <w:pPr>
      <w:ind w:left="720"/>
      <w:contextualSpacing/>
    </w:pPr>
  </w:style>
  <w:style w:type="paragraph" w:styleId="NoSpacing">
    <w:name w:val="No Spacing"/>
    <w:uiPriority w:val="1"/>
    <w:qFormat/>
    <w:rsid w:val="00943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User</cp:lastModifiedBy>
  <cp:revision>2</cp:revision>
  <dcterms:created xsi:type="dcterms:W3CDTF">2018-10-11T08:38:00Z</dcterms:created>
  <dcterms:modified xsi:type="dcterms:W3CDTF">2018-10-11T08:38:00Z</dcterms:modified>
</cp:coreProperties>
</file>